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26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Списък на актовете, издадени през 2015г</w:t>
      </w:r>
    </w:p>
    <w:p w:rsidR="00C21D26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от Областен управител на Област Плевен</w:t>
      </w:r>
    </w:p>
    <w:p w:rsidR="00C21D26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 изпълнение на неговите правомощия.</w:t>
      </w:r>
    </w:p>
    <w:p w:rsidR="00F56197" w:rsidRDefault="00F56197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0129A" w:rsidRDefault="00F0129A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6662"/>
      </w:tblGrid>
      <w:tr w:rsidR="00C21D26" w:rsidRPr="00F0129A" w:rsidTr="004208F1">
        <w:tc>
          <w:tcPr>
            <w:tcW w:w="959" w:type="dxa"/>
            <w:tcBorders>
              <w:bottom w:val="single" w:sz="4" w:space="0" w:color="auto"/>
            </w:tcBorders>
          </w:tcPr>
          <w:p w:rsidR="00C21D26" w:rsidRPr="00401B79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1D26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C21D26" w:rsidRPr="00401B79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1D26" w:rsidRPr="00401B79" w:rsidRDefault="00C21D26" w:rsidP="00C21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C21D26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РД-09-01/08.01.2015г.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Осъществяване на достъп от комисия до запечатано помещение с материали от предходни избори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РД-09-02/13.01.2015г. 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Изменение на Заповед № РД-09-01/08.01.2015г.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</w:t>
            </w: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 xml:space="preserve">Назначаване на постоянно действаща комисия по стопанисване и управление на държавната собственост 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</w:t>
            </w:r>
            <w:r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Утвърждаване на Вътрешни правила за организацията и дейността на областна комсия „Военни паметници“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Назначаване на Областен съвет за сътрудничество по етническите и интеграционните въпроси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93188F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Определяне на Областна комисия по транспорт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93188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Назначаване на Комисия по заетостта към Областния съвет за развитие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93188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Епизоотична комисия за прилагане на мерките по здравеопазване на животните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РД-09-1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Областния съвет по сигурност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РД-09-1</w:t>
            </w:r>
            <w:r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Областния щаб за изпълнение на областния план за защита при бедствия на територията на областта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РД-09-23/28-01.2015г.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Вътрешни правила за поддържането на профила на купувача на Областна администрация-Плевен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A836B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РД-09-2</w:t>
            </w:r>
            <w:r w:rsidR="00A836B0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/0</w:t>
            </w:r>
            <w:r w:rsidR="00A836B0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36B0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Вътрешни правила за организацията и дейността на Областния експертен съвет по устройство на територията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A836B0" w:rsidP="00A836B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29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Утвърждаване на Вътрешни правила за организацията и дейността на </w:t>
            </w:r>
            <w:r w:rsidRPr="0093188F">
              <w:rPr>
                <w:rFonts w:ascii="Times New Roman" w:hAnsi="Times New Roman" w:cs="Times New Roman"/>
                <w:lang w:val="bg-BG"/>
              </w:rPr>
              <w:t>на Комисия</w:t>
            </w:r>
            <w:r>
              <w:rPr>
                <w:rFonts w:ascii="Times New Roman" w:hAnsi="Times New Roman" w:cs="Times New Roman"/>
                <w:lang w:val="bg-BG"/>
              </w:rPr>
              <w:t>та</w:t>
            </w:r>
            <w:r w:rsidRPr="0093188F">
              <w:rPr>
                <w:rFonts w:ascii="Times New Roman" w:hAnsi="Times New Roman" w:cs="Times New Roman"/>
                <w:lang w:val="bg-BG"/>
              </w:rPr>
              <w:t xml:space="preserve"> по заетостта към Областния съвет за развитие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A836B0" w:rsidP="00A836B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30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A836B0" w:rsidP="00A836B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Вътрешни правила за организацията и дейността на Областната комисия по транспорт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A836B0" w:rsidP="006343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="00634334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A836B0" w:rsidP="00A836B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Вътрешни правила за организацията и дейността на Консултативния съвет по опазване на горите, рибата и дивеча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63433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634334" w:rsidP="006343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32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63433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постоянна комисия за работа с предложенията и сигналите на граждани, организации и омбудсмана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63433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634334" w:rsidP="006343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33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63433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Консултативен съвет по социално подпомагане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3F1754" w:rsidP="003F175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46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План за младежта на област Плевен за 2015г.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3F1754" w:rsidP="003F175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47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Одобряване на Програма за планово почистване на речни участъци с намалена проводимост, извън урбанизираните територии на Плевенска област за 2015г.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7B6F35" w:rsidRDefault="003F175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3F175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РД-09-49/10.03.2015г.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проверка в гр. Долни Дъбник за констатиране на нарушения на ЗДС, свързани с неправомерно поставяне на търговски обекти</w:t>
            </w:r>
          </w:p>
        </w:tc>
      </w:tr>
      <w:tr w:rsidR="00ED216B" w:rsidRPr="00F0129A" w:rsidTr="004208F1">
        <w:tc>
          <w:tcPr>
            <w:tcW w:w="959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ED216B" w:rsidRDefault="00ED216B" w:rsidP="00ED216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РД-09-54/17.03.2015г.</w:t>
            </w:r>
          </w:p>
        </w:tc>
        <w:tc>
          <w:tcPr>
            <w:tcW w:w="6662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Областния съвет за тристранно сътрудничество</w:t>
            </w:r>
          </w:p>
        </w:tc>
      </w:tr>
      <w:tr w:rsidR="00ED216B" w:rsidRPr="00F0129A" w:rsidTr="004208F1">
        <w:tc>
          <w:tcPr>
            <w:tcW w:w="959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РД-09-57/26.03.2015г.</w:t>
            </w:r>
          </w:p>
        </w:tc>
        <w:tc>
          <w:tcPr>
            <w:tcW w:w="6662" w:type="dxa"/>
            <w:shd w:val="clear" w:color="auto" w:fill="auto"/>
          </w:tcPr>
          <w:p w:rsidR="00ED216B" w:rsidRDefault="00ED216B" w:rsidP="004208F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Провеждане на общинско учение в </w:t>
            </w:r>
            <w:r w:rsidR="004208F1">
              <w:rPr>
                <w:rFonts w:ascii="Times New Roman" w:hAnsi="Times New Roman" w:cs="Times New Roman"/>
                <w:lang w:val="bg-BG"/>
              </w:rPr>
              <w:t xml:space="preserve">гр. </w:t>
            </w:r>
            <w:r>
              <w:rPr>
                <w:rFonts w:ascii="Times New Roman" w:hAnsi="Times New Roman" w:cs="Times New Roman"/>
                <w:lang w:val="bg-BG"/>
              </w:rPr>
              <w:t>Долни Дъбник на тема</w:t>
            </w:r>
            <w:r w:rsidR="004208F1">
              <w:rPr>
                <w:rFonts w:ascii="Times New Roman" w:hAnsi="Times New Roman" w:cs="Times New Roman"/>
                <w:lang w:val="bg-BG"/>
              </w:rPr>
              <w:t>:</w:t>
            </w:r>
            <w:r>
              <w:rPr>
                <w:rFonts w:ascii="Times New Roman" w:hAnsi="Times New Roman" w:cs="Times New Roman"/>
                <w:lang w:val="bg-BG"/>
              </w:rPr>
              <w:t xml:space="preserve"> „Дейност на щаба за изпълнение</w:t>
            </w:r>
            <w:r w:rsidR="004208F1">
              <w:rPr>
                <w:rFonts w:ascii="Times New Roman" w:hAnsi="Times New Roman" w:cs="Times New Roman"/>
                <w:lang w:val="bg-BG"/>
              </w:rPr>
              <w:t xml:space="preserve"> на общинския план за защита </w:t>
            </w:r>
            <w:r>
              <w:rPr>
                <w:rFonts w:ascii="Times New Roman" w:hAnsi="Times New Roman" w:cs="Times New Roman"/>
                <w:lang w:val="bg-BG"/>
              </w:rPr>
              <w:t>при бедствия</w:t>
            </w:r>
            <w:r w:rsidR="004208F1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при възникване на силно земетресение“</w:t>
            </w:r>
          </w:p>
        </w:tc>
      </w:tr>
      <w:tr w:rsidR="00ED216B" w:rsidRPr="00F0129A" w:rsidTr="004208F1">
        <w:tc>
          <w:tcPr>
            <w:tcW w:w="959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ED216B" w:rsidRDefault="00ED216B" w:rsidP="00ED216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РД-09-61/03.04.2015г.</w:t>
            </w:r>
          </w:p>
        </w:tc>
        <w:tc>
          <w:tcPr>
            <w:tcW w:w="6662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проверка на обект „Закусвалня Таганрог“, находящ се в гр. Червен бряг</w:t>
            </w:r>
          </w:p>
        </w:tc>
      </w:tr>
      <w:tr w:rsidR="00ED216B" w:rsidRPr="00F0129A" w:rsidTr="004208F1">
        <w:tc>
          <w:tcPr>
            <w:tcW w:w="959" w:type="dxa"/>
            <w:shd w:val="clear" w:color="auto" w:fill="auto"/>
          </w:tcPr>
          <w:p w:rsidR="00ED216B" w:rsidRDefault="004208F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ED216B" w:rsidRDefault="004208F1" w:rsidP="004208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РД-09-66/17.04.2015г.</w:t>
            </w:r>
          </w:p>
        </w:tc>
        <w:tc>
          <w:tcPr>
            <w:tcW w:w="6662" w:type="dxa"/>
            <w:shd w:val="clear" w:color="auto" w:fill="auto"/>
          </w:tcPr>
          <w:p w:rsidR="00ED216B" w:rsidRDefault="004208F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Организиране на превантивни действия в горските територии по време на пожароопасния сезон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4208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РД-09-69/21.04.2015г.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Вземане на мерки от кметовете на общините за стриктно спазване на Наредбата за водоспасителна дейност и обезопасяване на водните площи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D0009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РД-09-76/25.05.2015г.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0009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Организиране на тренировъчното оповестяване на населението на 02.06.2015г.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6B0E9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РД-09-86/18.06.2015г.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Отмяна на т. 1 от Заповед № РД-10-887/02.06.2015г. на Кмета на Община Плевен за отписване от актовите книги на имот, находящ се на ул. „В. Левски“ № 174 в гр. Плевен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6B0E9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РД-09-103/05.08.2015г.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преглед на готовността за използване на техника – запас с мобилизационно назначение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РД-09-107/19.08.2015г.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Провеждане на общинско учение в гр. Кнежа на тема: „Дейност на щаба за изпълнение на общинския план за защита при бедствия, органите за управление и силите на ЕСС при възникване на наводнение“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РД-09-112/04.09.2015г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проверка на правомерността на адресните регистрации в с. Згалево, община Пордим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РД-09-116/05.10.2015г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Приемане от Министерство на културата на предоставения за управление имот – Археологически резерват „Античен град Улпия-Ескус“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РД-09-150/18.12.2015г.</w:t>
            </w:r>
          </w:p>
        </w:tc>
        <w:tc>
          <w:tcPr>
            <w:tcW w:w="6662" w:type="dxa"/>
            <w:shd w:val="clear" w:color="auto" w:fill="auto"/>
          </w:tcPr>
          <w:p w:rsidR="008040E7" w:rsidRPr="00DB6FDF" w:rsidRDefault="008040E7" w:rsidP="00A53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Одобряване на инвестиционен проект и допълване на разрешение за строеж за обект: „Изграждане на регионална система за управление на отпадъците в регион Левски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Никопол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РД-09-152/28.12.2015г.</w:t>
            </w:r>
          </w:p>
        </w:tc>
        <w:tc>
          <w:tcPr>
            <w:tcW w:w="6662" w:type="dxa"/>
            <w:shd w:val="clear" w:color="auto" w:fill="auto"/>
          </w:tcPr>
          <w:p w:rsidR="008040E7" w:rsidRPr="00DB6FDF" w:rsidRDefault="008040E7" w:rsidP="00A53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Утвърждаване на Областна стратегия за развитие на социалните услуги </w:t>
            </w:r>
            <w:r>
              <w:rPr>
                <w:rFonts w:ascii="Times New Roman" w:hAnsi="Times New Roman" w:cs="Times New Roman"/>
              </w:rPr>
              <w:t>(2016-2020)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Pr="00D2605E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РД-12-01/16.01.2015г.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Консултативен съвет по опазване на горите, рибата и дивеча към Регионална дирекция по горите-Ловеч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РД-12-03/22.01.2015г.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на коритото на р. Пордимска бара и отводнителните канали в землището на с. Обнова, община Левски и определяне на видовете превантивни дейности за почистване на коритото на реката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РД-12-04/09.02.2015г.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на помещения на „Бета Индъстрис корп“АД и евентуални действия за изземване на опасни вещества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РД-12-05/10.02.2015г.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на коритото на р. Чернялка в землищата на селата Ласкар, Ралево и Тодорово, извън тяхната регулация и определяне на видовете превантивни дейности за почистване на коритото на реката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РД-12-07/23.03.2015г.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Осигуряване на непрекъснато наблюдение нивото на р. Искър в критичните участъци на територията на общините: Червен бряг; Искър; Долна Митрополия и Гулянци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РД-12-08/30.03.2015г.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сезонни обследвания на техническото и експлоатационно състояние и аварийното планиране на водните обекти на територията на област Плевен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РД-12-13/01.12.2015г.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и изготвяне на констативни протоколи и Програма за планово почистване на речните участъци при р. Вит и р. Осъм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РД-12-14/17.12.2015г.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и изготвяне на констативен протокол за техн. състояние на отводнителна помпена станция „Карабоаз – основна“, находяща се в землището на гр. Гулянци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РД-14-01/06.01.2015г.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имот, находящ се на ул. „Оряхово“, № 9 в гр. Плевен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РД-14-02/06.01.2015г.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Плевен с идентификатор 56722.667.854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РД-14-03/06.01.2015г.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Върбица, община Плевен, УПИ ХІІ-121, кв. 24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РД-14-04/16.01.2015г.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клуб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в гр. Плевен, ж.к. „Дружба“, бл. 225, вх. Б, ет. 1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F315C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РД-14-05/</w:t>
            </w:r>
            <w:r w:rsidR="00F315C4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F315C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Опанец, община Плевен, УПИ Х</w:t>
            </w:r>
            <w:r w:rsidR="00F315C4">
              <w:rPr>
                <w:rFonts w:ascii="Times New Roman" w:hAnsi="Times New Roman" w:cs="Times New Roman"/>
                <w:lang w:val="bg-BG"/>
              </w:rPr>
              <w:t>Х</w:t>
            </w:r>
            <w:r>
              <w:rPr>
                <w:rFonts w:ascii="Times New Roman" w:hAnsi="Times New Roman" w:cs="Times New Roman"/>
                <w:lang w:val="bg-BG"/>
              </w:rPr>
              <w:t>І</w:t>
            </w:r>
            <w:r w:rsidR="00F315C4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кв. </w:t>
            </w:r>
            <w:r w:rsidR="00F315C4">
              <w:rPr>
                <w:rFonts w:ascii="Times New Roman" w:hAnsi="Times New Roman" w:cs="Times New Roman"/>
                <w:lang w:val="bg-BG"/>
              </w:rPr>
              <w:t>15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F315C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РД-14-06/23.01.2015г.</w:t>
            </w:r>
          </w:p>
        </w:tc>
        <w:tc>
          <w:tcPr>
            <w:tcW w:w="6662" w:type="dxa"/>
            <w:shd w:val="clear" w:color="auto" w:fill="auto"/>
          </w:tcPr>
          <w:p w:rsidR="00F315C4" w:rsidRDefault="00F315C4" w:rsidP="003F564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недвижими имота в землището на гр. Тръстеник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F315C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РД-14-07/06.02.2015г.</w:t>
            </w:r>
          </w:p>
        </w:tc>
        <w:tc>
          <w:tcPr>
            <w:tcW w:w="6662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пет недвижими имота в землището на с. Долни Луковит, община Искър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F315C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РД-14-08/06.02.2015г.</w:t>
            </w:r>
          </w:p>
        </w:tc>
        <w:tc>
          <w:tcPr>
            <w:tcW w:w="6662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недвижими имота в землището на с. Долни Луковит, община Искър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F315C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F315C4" w:rsidRDefault="00F315C4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РД-14-09/13.02.2015г.</w:t>
            </w:r>
          </w:p>
        </w:tc>
        <w:tc>
          <w:tcPr>
            <w:tcW w:w="6662" w:type="dxa"/>
            <w:shd w:val="clear" w:color="auto" w:fill="auto"/>
          </w:tcPr>
          <w:p w:rsidR="00F315C4" w:rsidRDefault="00F315C4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Провеждане на търг с тайно наддаване за отдаване под наем на обособени зони от територията на ЗМ „Кайлъка“...чрез разполагане на преместваеми съоръжения...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2723C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F315C4" w:rsidRDefault="002723C1" w:rsidP="002723C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РД-14-10/13.02.2015г.</w:t>
            </w:r>
          </w:p>
        </w:tc>
        <w:tc>
          <w:tcPr>
            <w:tcW w:w="6662" w:type="dxa"/>
            <w:shd w:val="clear" w:color="auto" w:fill="auto"/>
          </w:tcPr>
          <w:p w:rsidR="00F315C4" w:rsidRPr="002723C1" w:rsidRDefault="002723C1" w:rsidP="002723C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Провеждане на търг с явно наддаване за отдаване под наем на подземно помещение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съществуваща пещера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с предназначение за Музей на виното и Атракционна винарска изба „Пещерата“, северно от язовир „Тотлебенов вал“</w:t>
            </w:r>
          </w:p>
        </w:tc>
      </w:tr>
      <w:tr w:rsidR="002723C1" w:rsidRPr="00F0129A" w:rsidTr="004208F1">
        <w:tc>
          <w:tcPr>
            <w:tcW w:w="959" w:type="dxa"/>
            <w:shd w:val="clear" w:color="auto" w:fill="auto"/>
          </w:tcPr>
          <w:p w:rsidR="002723C1" w:rsidRDefault="002723C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2723C1" w:rsidRDefault="002723C1" w:rsidP="002723C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РД-14-11/23.02.2015г.</w:t>
            </w:r>
          </w:p>
        </w:tc>
        <w:tc>
          <w:tcPr>
            <w:tcW w:w="6662" w:type="dxa"/>
            <w:shd w:val="clear" w:color="auto" w:fill="auto"/>
          </w:tcPr>
          <w:p w:rsidR="002723C1" w:rsidRDefault="002723C1" w:rsidP="002723C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местността „Градежа“ в землището на с. Девенци, община Червен бряг</w:t>
            </w:r>
          </w:p>
        </w:tc>
      </w:tr>
      <w:tr w:rsidR="002723C1" w:rsidRPr="00F0129A" w:rsidTr="004208F1">
        <w:tc>
          <w:tcPr>
            <w:tcW w:w="959" w:type="dxa"/>
            <w:shd w:val="clear" w:color="auto" w:fill="auto"/>
          </w:tcPr>
          <w:p w:rsidR="002723C1" w:rsidRDefault="002723C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2723C1" w:rsidRDefault="002723C1" w:rsidP="002723C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РД-14-12/05.03.2015г.</w:t>
            </w:r>
          </w:p>
        </w:tc>
        <w:tc>
          <w:tcPr>
            <w:tcW w:w="6662" w:type="dxa"/>
            <w:shd w:val="clear" w:color="auto" w:fill="auto"/>
          </w:tcPr>
          <w:p w:rsidR="002723C1" w:rsidRDefault="002723C1" w:rsidP="002723C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част от УПИ І, кв. 26 и парцел ХVІ, кв. 271 </w:t>
            </w:r>
            <w:r w:rsidR="006A1757">
              <w:rPr>
                <w:rFonts w:ascii="Times New Roman" w:hAnsi="Times New Roman" w:cs="Times New Roman"/>
                <w:lang w:val="bg-BG"/>
              </w:rPr>
              <w:t>по плана на гр. Плевен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РД-14-13/17.03.2015г.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с. Горни Дъбник, община Долни Дъбник – част от УПИ 519 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55.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РД-14-14/19.03.2015г.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Комарево, община Долна Митрополия, УПИ ІХ-370, кв.24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56.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РД-14-15/19.01.2015г.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недвижими имота в кв. 68 по плана на гр. Тръстеник, община Долна Митрополия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57.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РД-14-16/25.03.2015г.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0238F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Възмездно предоставяне на „Синхрон Инвест“ООД на подземно помещение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съществуваща пещера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с предназначение за Музей на виното и Атракционна винарска изба „Пещерата“ 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58.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РД-14-17/26.03.2015г.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</w:t>
            </w:r>
            <w:r w:rsidR="000274DC">
              <w:rPr>
                <w:rFonts w:ascii="Times New Roman" w:hAnsi="Times New Roman" w:cs="Times New Roman"/>
                <w:lang w:val="bg-BG"/>
              </w:rPr>
              <w:t xml:space="preserve"> 24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</w:t>
            </w:r>
            <w:r w:rsidR="000274DC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0274DC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в с. Опанец, община Плевен</w:t>
            </w:r>
          </w:p>
        </w:tc>
      </w:tr>
      <w:tr w:rsidR="000274DC" w:rsidRPr="00F0129A" w:rsidTr="004208F1">
        <w:tc>
          <w:tcPr>
            <w:tcW w:w="959" w:type="dxa"/>
            <w:shd w:val="clear" w:color="auto" w:fill="auto"/>
          </w:tcPr>
          <w:p w:rsidR="000274DC" w:rsidRDefault="000274DC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59.</w:t>
            </w:r>
          </w:p>
        </w:tc>
        <w:tc>
          <w:tcPr>
            <w:tcW w:w="2977" w:type="dxa"/>
            <w:shd w:val="clear" w:color="auto" w:fill="auto"/>
          </w:tcPr>
          <w:p w:rsidR="000274DC" w:rsidRDefault="000274DC" w:rsidP="000274D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РД-14-18/26.03.2015г.</w:t>
            </w:r>
          </w:p>
        </w:tc>
        <w:tc>
          <w:tcPr>
            <w:tcW w:w="6662" w:type="dxa"/>
            <w:shd w:val="clear" w:color="auto" w:fill="auto"/>
          </w:tcPr>
          <w:p w:rsidR="000274DC" w:rsidRDefault="000274DC" w:rsidP="000274D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Искър, парцел ХV, кв. 945</w:t>
            </w:r>
          </w:p>
        </w:tc>
      </w:tr>
      <w:tr w:rsidR="000274DC" w:rsidRPr="00F0129A" w:rsidTr="004208F1">
        <w:tc>
          <w:tcPr>
            <w:tcW w:w="959" w:type="dxa"/>
            <w:shd w:val="clear" w:color="auto" w:fill="auto"/>
          </w:tcPr>
          <w:p w:rsidR="000274DC" w:rsidRDefault="000274DC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60-6</w:t>
            </w:r>
            <w:r w:rsidR="00B53277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274DC" w:rsidRDefault="000274DC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РД-14-19 до РД-14-24 вкл. от 26.03.2016г.</w:t>
            </w:r>
          </w:p>
        </w:tc>
        <w:tc>
          <w:tcPr>
            <w:tcW w:w="6662" w:type="dxa"/>
            <w:shd w:val="clear" w:color="auto" w:fill="auto"/>
          </w:tcPr>
          <w:p w:rsidR="000274DC" w:rsidRDefault="000274DC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Определяне на спечелилите търга с тайно наддаване за отдаване под наем на обособени зони от територията на ЗМ „Кайлъка“...чрез разполагане на преместваеми съоръжения...  </w:t>
            </w:r>
          </w:p>
        </w:tc>
      </w:tr>
      <w:tr w:rsidR="000274DC" w:rsidRPr="00F0129A" w:rsidTr="004208F1">
        <w:tc>
          <w:tcPr>
            <w:tcW w:w="959" w:type="dxa"/>
            <w:shd w:val="clear" w:color="auto" w:fill="auto"/>
          </w:tcPr>
          <w:p w:rsidR="000274DC" w:rsidRDefault="000274DC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="00B53277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274DC" w:rsidRDefault="00B5327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РД-14-25/30.03.2015г.</w:t>
            </w:r>
          </w:p>
        </w:tc>
        <w:tc>
          <w:tcPr>
            <w:tcW w:w="6662" w:type="dxa"/>
            <w:shd w:val="clear" w:color="auto" w:fill="auto"/>
          </w:tcPr>
          <w:p w:rsidR="000274DC" w:rsidRDefault="00B53277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Изземване на недвижим имот, частна държавна собственост, представляващ апартамент в </w:t>
            </w:r>
            <w:r w:rsidR="003F564B">
              <w:rPr>
                <w:rFonts w:ascii="Times New Roman" w:hAnsi="Times New Roman" w:cs="Times New Roman"/>
                <w:lang w:val="bg-BG"/>
              </w:rPr>
              <w:t xml:space="preserve">гр. Плевен, </w:t>
            </w:r>
            <w:r>
              <w:rPr>
                <w:rFonts w:ascii="Times New Roman" w:hAnsi="Times New Roman" w:cs="Times New Roman"/>
                <w:lang w:val="bg-BG"/>
              </w:rPr>
              <w:t xml:space="preserve">ж.к. „Сторгозия“, бл. 24, вх. Г, ет. V </w:t>
            </w:r>
          </w:p>
        </w:tc>
      </w:tr>
      <w:tr w:rsidR="00B53277" w:rsidRPr="00F0129A" w:rsidTr="004208F1">
        <w:tc>
          <w:tcPr>
            <w:tcW w:w="959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67.</w:t>
            </w:r>
          </w:p>
        </w:tc>
        <w:tc>
          <w:tcPr>
            <w:tcW w:w="2977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РД-14-26/06.04.2015г.</w:t>
            </w:r>
          </w:p>
        </w:tc>
        <w:tc>
          <w:tcPr>
            <w:tcW w:w="6662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на ул. „Ильо Войвода“ в гр. Плевен</w:t>
            </w:r>
          </w:p>
        </w:tc>
      </w:tr>
      <w:tr w:rsidR="00B53277" w:rsidRPr="00F0129A" w:rsidTr="004208F1">
        <w:tc>
          <w:tcPr>
            <w:tcW w:w="959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68.</w:t>
            </w:r>
          </w:p>
        </w:tc>
        <w:tc>
          <w:tcPr>
            <w:tcW w:w="2977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РД-14-27/07.04.2015г.</w:t>
            </w:r>
          </w:p>
        </w:tc>
        <w:tc>
          <w:tcPr>
            <w:tcW w:w="6662" w:type="dxa"/>
            <w:shd w:val="clear" w:color="auto" w:fill="auto"/>
          </w:tcPr>
          <w:p w:rsidR="00B53277" w:rsidRDefault="00B53277" w:rsidP="000238F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 в гр. Долна Митрополия</w:t>
            </w:r>
            <w:r w:rsidR="000238F7">
              <w:rPr>
                <w:rFonts w:ascii="Times New Roman" w:hAnsi="Times New Roman" w:cs="Times New Roman"/>
                <w:lang w:val="bg-BG"/>
              </w:rPr>
              <w:t xml:space="preserve"> и недвижим имот в           с. Ставерци, община Долна Митрополия</w:t>
            </w:r>
          </w:p>
        </w:tc>
      </w:tr>
      <w:tr w:rsidR="00B53277" w:rsidRPr="00F0129A" w:rsidTr="004208F1">
        <w:tc>
          <w:tcPr>
            <w:tcW w:w="959" w:type="dxa"/>
            <w:shd w:val="clear" w:color="auto" w:fill="auto"/>
          </w:tcPr>
          <w:p w:rsidR="00B53277" w:rsidRDefault="000238F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69.</w:t>
            </w:r>
          </w:p>
        </w:tc>
        <w:tc>
          <w:tcPr>
            <w:tcW w:w="2977" w:type="dxa"/>
            <w:shd w:val="clear" w:color="auto" w:fill="auto"/>
          </w:tcPr>
          <w:p w:rsidR="00B53277" w:rsidRDefault="000238F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РД-14-28/07.04.2016г.</w:t>
            </w:r>
          </w:p>
        </w:tc>
        <w:tc>
          <w:tcPr>
            <w:tcW w:w="6662" w:type="dxa"/>
            <w:shd w:val="clear" w:color="auto" w:fill="auto"/>
          </w:tcPr>
          <w:p w:rsidR="00B53277" w:rsidRDefault="000238F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Предоставяне на Сдружение с нестопанска цел в обществена полза Тенис клуб „Плевен-90“ правото временно и възмездно да използва тенис комплекс, находящ се в ЗМ „Кайлъка“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Pr="00401B79" w:rsidRDefault="000238F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0238F7" w:rsidRDefault="000238F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0238F7" w:rsidRPr="00401B79" w:rsidRDefault="000238F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0238F7" w:rsidRPr="00401B79" w:rsidRDefault="000238F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Default="000238F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70.</w:t>
            </w:r>
          </w:p>
        </w:tc>
        <w:tc>
          <w:tcPr>
            <w:tcW w:w="2977" w:type="dxa"/>
            <w:shd w:val="clear" w:color="auto" w:fill="auto"/>
          </w:tcPr>
          <w:p w:rsidR="000238F7" w:rsidRPr="003F564B" w:rsidRDefault="003F564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РД-14-29/08.04.2015г.</w:t>
            </w:r>
          </w:p>
        </w:tc>
        <w:tc>
          <w:tcPr>
            <w:tcW w:w="6662" w:type="dxa"/>
            <w:shd w:val="clear" w:color="auto" w:fill="auto"/>
          </w:tcPr>
          <w:p w:rsidR="000238F7" w:rsidRDefault="003F564B" w:rsidP="003F564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Плевен, представляващ идеална част от УПИ-3743,       кв. 207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Default="003F564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71.</w:t>
            </w:r>
          </w:p>
        </w:tc>
        <w:tc>
          <w:tcPr>
            <w:tcW w:w="2977" w:type="dxa"/>
            <w:shd w:val="clear" w:color="auto" w:fill="auto"/>
          </w:tcPr>
          <w:p w:rsidR="000238F7" w:rsidRDefault="003F564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РД-14-30/15.04.2015г.</w:t>
            </w:r>
          </w:p>
        </w:tc>
        <w:tc>
          <w:tcPr>
            <w:tcW w:w="6662" w:type="dxa"/>
            <w:shd w:val="clear" w:color="auto" w:fill="auto"/>
          </w:tcPr>
          <w:p w:rsidR="000238F7" w:rsidRDefault="003F564B" w:rsidP="003F564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Червен бряг, парцел ІІ, кв. 11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Default="003F564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72.</w:t>
            </w:r>
          </w:p>
        </w:tc>
        <w:tc>
          <w:tcPr>
            <w:tcW w:w="2977" w:type="dxa"/>
            <w:shd w:val="clear" w:color="auto" w:fill="auto"/>
          </w:tcPr>
          <w:p w:rsidR="000238F7" w:rsidRDefault="003F564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РД-14-31/27.04.2015г.</w:t>
            </w:r>
          </w:p>
        </w:tc>
        <w:tc>
          <w:tcPr>
            <w:tcW w:w="6662" w:type="dxa"/>
            <w:shd w:val="clear" w:color="auto" w:fill="auto"/>
          </w:tcPr>
          <w:p w:rsidR="000238F7" w:rsidRDefault="003F564B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9 недвижими имота в кв. 16 по плана на с. Буковлък, община Плевен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Default="003F564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73.</w:t>
            </w:r>
          </w:p>
        </w:tc>
        <w:tc>
          <w:tcPr>
            <w:tcW w:w="2977" w:type="dxa"/>
            <w:shd w:val="clear" w:color="auto" w:fill="auto"/>
          </w:tcPr>
          <w:p w:rsidR="000238F7" w:rsidRDefault="007A0E7D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РД-14-32/27.04.2015г.</w:t>
            </w:r>
          </w:p>
        </w:tc>
        <w:tc>
          <w:tcPr>
            <w:tcW w:w="6662" w:type="dxa"/>
            <w:shd w:val="clear" w:color="auto" w:fill="auto"/>
          </w:tcPr>
          <w:p w:rsidR="000238F7" w:rsidRDefault="007A0E7D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Отнемане на правото на управление от ДП „Фонд затворно дело“ на </w:t>
            </w:r>
            <w:r w:rsidR="007243E3">
              <w:rPr>
                <w:rFonts w:ascii="Times New Roman" w:hAnsi="Times New Roman" w:cs="Times New Roman"/>
                <w:lang w:val="bg-BG"/>
              </w:rPr>
              <w:t>2 сгради, находящи се на ул. „Г. Кочев“ № 6 в гр. Плевен</w:t>
            </w:r>
          </w:p>
        </w:tc>
      </w:tr>
      <w:tr w:rsidR="00090DBE" w:rsidRPr="00F0129A" w:rsidTr="004208F1">
        <w:tc>
          <w:tcPr>
            <w:tcW w:w="959" w:type="dxa"/>
            <w:shd w:val="clear" w:color="auto" w:fill="auto"/>
          </w:tcPr>
          <w:p w:rsidR="00090DBE" w:rsidRDefault="00090DBE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090DBE" w:rsidRDefault="00090DBE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090DBE" w:rsidRDefault="00090DBE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90DBE" w:rsidRPr="00F0129A" w:rsidTr="004208F1">
        <w:tc>
          <w:tcPr>
            <w:tcW w:w="959" w:type="dxa"/>
            <w:shd w:val="clear" w:color="auto" w:fill="auto"/>
          </w:tcPr>
          <w:p w:rsidR="00090DBE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74.</w:t>
            </w:r>
          </w:p>
        </w:tc>
        <w:tc>
          <w:tcPr>
            <w:tcW w:w="2977" w:type="dxa"/>
            <w:shd w:val="clear" w:color="auto" w:fill="auto"/>
          </w:tcPr>
          <w:p w:rsidR="00090DBE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РД-14-33/28.04.2015г.</w:t>
            </w:r>
          </w:p>
        </w:tc>
        <w:tc>
          <w:tcPr>
            <w:tcW w:w="6662" w:type="dxa"/>
            <w:shd w:val="clear" w:color="auto" w:fill="auto"/>
          </w:tcPr>
          <w:p w:rsidR="00090DBE" w:rsidRPr="007243E3" w:rsidRDefault="007243E3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Безвъзмездно предоставяне за управление на Министерство на правосъдието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ГДИН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на 2 сгради, находящи се на ул. „Г. Кочев“ № 6 в гр. Плевен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75.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7243E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РД-14-36/19.05.2015г.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7243E3" w:rsidP="007243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3 недвижими имота в землището на с. Ракита, община Червен бряг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76.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РД-14-37/25.05.2015г.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7243E3" w:rsidP="007243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Отнемане на правото на управление от МЗХ на 4 поземлени имота кв. 119 по ЗРП на гр. Плевен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77.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РД-14-38/09.06.2015г.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7243E3" w:rsidP="007243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землището на с. Беглеж, община Плевен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78.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РД-14-39/15.06.2015г.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землището на с. Подем, община Долна Митрополия 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79.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РД-14-40/15.06.2015г.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BD2958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Изземване на недвижим имот, частна държавна собственост – жилище с адрес: гр. Плевен, ул. „Сан Стефано“, бл. 2, вх. Б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BD2958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80.</w:t>
            </w:r>
          </w:p>
        </w:tc>
        <w:tc>
          <w:tcPr>
            <w:tcW w:w="2977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РД-14-41/16.06.2015г.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BD2958" w:rsidP="00BD295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7 недвижими имота в кв. 16 по плана на с. Пелишат, община Плевен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BD2958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81.</w:t>
            </w:r>
          </w:p>
        </w:tc>
        <w:tc>
          <w:tcPr>
            <w:tcW w:w="2977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РД-14-42/22.06.2015г.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BD2958" w:rsidP="00BD295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реални части от 2 имота в ЗМ „Кайлъка“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BD2958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82.</w:t>
            </w:r>
          </w:p>
        </w:tc>
        <w:tc>
          <w:tcPr>
            <w:tcW w:w="2977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РД-14-43/23.06.2015г.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BD2958" w:rsidP="00BD295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землището на с. Крушовене, община Долна Митрополия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BD2958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83.</w:t>
            </w:r>
          </w:p>
        </w:tc>
        <w:tc>
          <w:tcPr>
            <w:tcW w:w="2977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РД-14-44/26.06.2015г.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имот, представляващ ветеринарна лечебница в землището на          с. Одърне, община Пордим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84.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РД-14-45/06.07.2015г.</w:t>
            </w:r>
          </w:p>
        </w:tc>
        <w:tc>
          <w:tcPr>
            <w:tcW w:w="6662" w:type="dxa"/>
            <w:shd w:val="clear" w:color="auto" w:fill="auto"/>
          </w:tcPr>
          <w:p w:rsidR="00BD2958" w:rsidRPr="005A58A9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Бреница, община Кнежа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85.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РД-14-46/16.07.2015г.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Каменец, община Пордим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86.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РД-14-47/17.07.2015г.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Градище, община Левски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87.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РД-14-48/21.07.2015г.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Изземване на недвижим имот, частна държавна собственост на ул. „Сан Стефано“ № 76 в гр. Плевен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88.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РД-14-49/21.07.2015г.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Долни Дъбник, парц. І, кв. 158а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89.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РД-14-50/14.08.2015г.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Горник, община Червен бряг, УПИ V-395, кв. 73</w:t>
            </w:r>
          </w:p>
        </w:tc>
      </w:tr>
      <w:tr w:rsidR="005A58A9" w:rsidRPr="00F0129A" w:rsidTr="004208F1">
        <w:tc>
          <w:tcPr>
            <w:tcW w:w="959" w:type="dxa"/>
            <w:shd w:val="clear" w:color="auto" w:fill="auto"/>
          </w:tcPr>
          <w:p w:rsidR="005A58A9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90.</w:t>
            </w:r>
          </w:p>
        </w:tc>
        <w:tc>
          <w:tcPr>
            <w:tcW w:w="2977" w:type="dxa"/>
            <w:shd w:val="clear" w:color="auto" w:fill="auto"/>
          </w:tcPr>
          <w:p w:rsidR="005A58A9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РД-14-51/14.08.2015г.</w:t>
            </w:r>
          </w:p>
        </w:tc>
        <w:tc>
          <w:tcPr>
            <w:tcW w:w="6662" w:type="dxa"/>
            <w:shd w:val="clear" w:color="auto" w:fill="auto"/>
          </w:tcPr>
          <w:p w:rsidR="005A58A9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7 недвижими имота в землището на с. Подем, община Долна Митрополия</w:t>
            </w:r>
          </w:p>
        </w:tc>
      </w:tr>
      <w:tr w:rsidR="005A58A9" w:rsidRPr="00F0129A" w:rsidTr="004208F1">
        <w:tc>
          <w:tcPr>
            <w:tcW w:w="959" w:type="dxa"/>
            <w:shd w:val="clear" w:color="auto" w:fill="auto"/>
          </w:tcPr>
          <w:p w:rsidR="005A58A9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91.</w:t>
            </w:r>
          </w:p>
        </w:tc>
        <w:tc>
          <w:tcPr>
            <w:tcW w:w="2977" w:type="dxa"/>
            <w:shd w:val="clear" w:color="auto" w:fill="auto"/>
          </w:tcPr>
          <w:p w:rsidR="005A58A9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РД-14-52/25.08.2015г.</w:t>
            </w:r>
          </w:p>
        </w:tc>
        <w:tc>
          <w:tcPr>
            <w:tcW w:w="6662" w:type="dxa"/>
            <w:shd w:val="clear" w:color="auto" w:fill="auto"/>
          </w:tcPr>
          <w:p w:rsidR="005A58A9" w:rsidRDefault="004C1845" w:rsidP="004C184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Левски, идеални части от парц. ХХІІ, кв. 93</w:t>
            </w:r>
          </w:p>
        </w:tc>
      </w:tr>
      <w:tr w:rsidR="005A58A9" w:rsidRPr="00F0129A" w:rsidTr="004208F1">
        <w:tc>
          <w:tcPr>
            <w:tcW w:w="959" w:type="dxa"/>
            <w:shd w:val="clear" w:color="auto" w:fill="auto"/>
          </w:tcPr>
          <w:p w:rsidR="005A58A9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92.</w:t>
            </w:r>
          </w:p>
        </w:tc>
        <w:tc>
          <w:tcPr>
            <w:tcW w:w="2977" w:type="dxa"/>
            <w:shd w:val="clear" w:color="auto" w:fill="auto"/>
          </w:tcPr>
          <w:p w:rsidR="005A58A9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РД-14-53/08.09.2015г.</w:t>
            </w:r>
          </w:p>
        </w:tc>
        <w:tc>
          <w:tcPr>
            <w:tcW w:w="6662" w:type="dxa"/>
            <w:shd w:val="clear" w:color="auto" w:fill="auto"/>
          </w:tcPr>
          <w:p w:rsidR="005A58A9" w:rsidRDefault="004C1845" w:rsidP="004C184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Староселци, община Искър, УПИ ІІ-67, кв. 94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Pr="00401B79" w:rsidRDefault="004C1845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4C1845" w:rsidRPr="00401B79" w:rsidRDefault="004C1845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4C1845" w:rsidRPr="00401B79" w:rsidRDefault="004C1845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93.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РД-14-54/08.09.2015г.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4C1845" w:rsidP="004C184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Прекратяване на договор за наем за терен, част от поземлен имот в ЗМ „Кайлъка“, сключен с „Хранителни стоки – Плевен“АД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94.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РД-14-55/25.09.2015г.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4C1845" w:rsidP="004C184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гр. Долна Митрополия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95.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РД-14-56/25.09.2015г.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4C1845" w:rsidP="002F223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Прекратяване на собствеността с „Б</w:t>
            </w:r>
            <w:r w:rsidR="002F223B">
              <w:rPr>
                <w:rFonts w:ascii="Times New Roman" w:hAnsi="Times New Roman" w:cs="Times New Roman"/>
                <w:lang w:val="bg-BG"/>
              </w:rPr>
              <w:t>ОАТ ИНВЕСТ</w:t>
            </w:r>
            <w:r>
              <w:rPr>
                <w:rFonts w:ascii="Times New Roman" w:hAnsi="Times New Roman" w:cs="Times New Roman"/>
                <w:lang w:val="bg-BG"/>
              </w:rPr>
              <w:t>“ООД, гр. Белене чрез изкупуване частта на държавата, върху недвижим имот на     ул. „Въэраждане“ № 2 в гр. Белене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96.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РД-14-57/29.09.2015г.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4C1845" w:rsidP="00191D4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191D46">
              <w:rPr>
                <w:rFonts w:ascii="Times New Roman" w:hAnsi="Times New Roman" w:cs="Times New Roman"/>
                <w:lang w:val="bg-BG"/>
              </w:rPr>
              <w:t>4 недвижими имота в гр. Плевен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191D4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97.</w:t>
            </w:r>
          </w:p>
        </w:tc>
        <w:tc>
          <w:tcPr>
            <w:tcW w:w="2977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РД-14-58/05.10.2015г.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вилна сграда в ЗМ „Кайлъка“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191D4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98.</w:t>
            </w:r>
          </w:p>
        </w:tc>
        <w:tc>
          <w:tcPr>
            <w:tcW w:w="2977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РД-14-59/06.10.2015г.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продажба за придобиване право на собственост, при учредено право на строеж на „Агротехно-98“ООД, гр. София за недвижим имот в землището на с. Бреница, община Кнежа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191D4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99.</w:t>
            </w:r>
          </w:p>
        </w:tc>
        <w:tc>
          <w:tcPr>
            <w:tcW w:w="2977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РД-14-60/12.10.2015г.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191D46" w:rsidP="00191D4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6 недвижими имота в кв. 25а по плана на гр. Плевен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191D4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100.</w:t>
            </w:r>
          </w:p>
        </w:tc>
        <w:tc>
          <w:tcPr>
            <w:tcW w:w="2977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РД-14-61/13.10.2015г.</w:t>
            </w:r>
          </w:p>
        </w:tc>
        <w:tc>
          <w:tcPr>
            <w:tcW w:w="6662" w:type="dxa"/>
            <w:shd w:val="clear" w:color="auto" w:fill="auto"/>
          </w:tcPr>
          <w:p w:rsidR="004C1845" w:rsidRPr="00316201" w:rsidRDefault="00316201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Отнемане правото на управление от Министерство на правосъдието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ГДО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върху недвижим имот, частна държавна собственост – апартамент в ж.к. „Дружба“, бл. 133, вх. А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31620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101.</w:t>
            </w:r>
          </w:p>
        </w:tc>
        <w:tc>
          <w:tcPr>
            <w:tcW w:w="2977" w:type="dxa"/>
            <w:shd w:val="clear" w:color="auto" w:fill="auto"/>
          </w:tcPr>
          <w:p w:rsidR="00897321" w:rsidRDefault="0031620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РД-14-62</w:t>
            </w:r>
            <w:r w:rsidR="00897321">
              <w:rPr>
                <w:rFonts w:ascii="Times New Roman" w:hAnsi="Times New Roman" w:cs="Times New Roman"/>
                <w:b/>
                <w:lang w:val="bg-BG"/>
              </w:rPr>
              <w:t xml:space="preserve"> до РД-14-65 вкл.</w:t>
            </w:r>
          </w:p>
          <w:p w:rsidR="004C1845" w:rsidRDefault="00897321" w:rsidP="0089732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от </w:t>
            </w:r>
            <w:r w:rsidR="00316201">
              <w:rPr>
                <w:rFonts w:ascii="Times New Roman" w:hAnsi="Times New Roman" w:cs="Times New Roman"/>
                <w:b/>
                <w:lang w:val="bg-BG"/>
              </w:rPr>
              <w:t>20.10.2015г.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316201" w:rsidP="002F223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Обявяване на процедур</w:t>
            </w:r>
            <w:r w:rsidR="00897321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за провеждане на търг</w:t>
            </w:r>
            <w:r w:rsidR="00897321">
              <w:rPr>
                <w:rFonts w:ascii="Times New Roman" w:hAnsi="Times New Roman" w:cs="Times New Roman"/>
                <w:lang w:val="bg-BG"/>
              </w:rPr>
              <w:t>ове</w:t>
            </w:r>
            <w:r>
              <w:rPr>
                <w:rFonts w:ascii="Times New Roman" w:hAnsi="Times New Roman" w:cs="Times New Roman"/>
                <w:lang w:val="bg-BG"/>
              </w:rPr>
              <w:t xml:space="preserve"> за продажба на </w:t>
            </w:r>
            <w:r w:rsidR="00897321">
              <w:rPr>
                <w:rFonts w:ascii="Times New Roman" w:hAnsi="Times New Roman" w:cs="Times New Roman"/>
                <w:lang w:val="bg-BG"/>
              </w:rPr>
              <w:t xml:space="preserve">4 </w:t>
            </w:r>
            <w:r>
              <w:rPr>
                <w:rFonts w:ascii="Times New Roman" w:hAnsi="Times New Roman" w:cs="Times New Roman"/>
                <w:lang w:val="bg-BG"/>
              </w:rPr>
              <w:t>поземлен</w:t>
            </w:r>
            <w:r w:rsidR="00897321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897321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в землището на с. Градище, община Левски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89732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102</w:t>
            </w:r>
          </w:p>
        </w:tc>
        <w:tc>
          <w:tcPr>
            <w:tcW w:w="2977" w:type="dxa"/>
            <w:shd w:val="clear" w:color="auto" w:fill="auto"/>
          </w:tcPr>
          <w:p w:rsidR="004C1845" w:rsidRDefault="0089732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РД-14-66/21.10.2015г.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897321" w:rsidP="0089732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Безвъзмездно предоставяне за управление на Министерство на правосъдието на недвижим имот, частна държавна собственост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89732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103.</w:t>
            </w:r>
          </w:p>
        </w:tc>
        <w:tc>
          <w:tcPr>
            <w:tcW w:w="2977" w:type="dxa"/>
            <w:shd w:val="clear" w:color="auto" w:fill="auto"/>
          </w:tcPr>
          <w:p w:rsidR="004C1845" w:rsidRDefault="0089732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РД-14-67/21.10.2015г.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897321" w:rsidP="0089732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Бреница, община Кнежа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89732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104.</w:t>
            </w:r>
          </w:p>
        </w:tc>
        <w:tc>
          <w:tcPr>
            <w:tcW w:w="2977" w:type="dxa"/>
            <w:shd w:val="clear" w:color="auto" w:fill="auto"/>
          </w:tcPr>
          <w:p w:rsidR="004C1845" w:rsidRDefault="0089732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РД-14-68/29.10.2015г.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897321" w:rsidP="0089732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Вълчитрън, община Пордим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89732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105.</w:t>
            </w:r>
          </w:p>
        </w:tc>
        <w:tc>
          <w:tcPr>
            <w:tcW w:w="2977" w:type="dxa"/>
            <w:shd w:val="clear" w:color="auto" w:fill="auto"/>
          </w:tcPr>
          <w:p w:rsidR="004C1845" w:rsidRDefault="0089732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РД-14-69/02.11.2015г.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кв. 371 по плана на гр. Плевен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106.</w:t>
            </w:r>
          </w:p>
        </w:tc>
        <w:tc>
          <w:tcPr>
            <w:tcW w:w="2977" w:type="dxa"/>
            <w:shd w:val="clear" w:color="auto" w:fill="auto"/>
          </w:tcPr>
          <w:p w:rsidR="004C1845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РД-14-70/19.11.2015г.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Славовица, община Долна Митрополия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107.</w:t>
            </w:r>
          </w:p>
        </w:tc>
        <w:tc>
          <w:tcPr>
            <w:tcW w:w="2977" w:type="dxa"/>
            <w:shd w:val="clear" w:color="auto" w:fill="auto"/>
          </w:tcPr>
          <w:p w:rsidR="004C1845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РД-14-71/23.11.2015г.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Комарево, община Долна Митрополия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108.</w:t>
            </w:r>
          </w:p>
        </w:tc>
        <w:tc>
          <w:tcPr>
            <w:tcW w:w="2977" w:type="dxa"/>
            <w:shd w:val="clear" w:color="auto" w:fill="auto"/>
          </w:tcPr>
          <w:p w:rsidR="004C1845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РД-14-72/23.11.2015г.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Петърница, община Долни Дъбник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109.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РД-14-73 до РД-14-76 вкл.</w:t>
            </w:r>
          </w:p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от 30.11.2015г.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спечелилите търговете за продажба на 4 поземлени имота в землището на с. Градище, община Левски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110.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РД-14-77/02.12.2015г.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6 недвижими имота в землището на гр. Славяново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111.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РД-14-78/12.12.2015г.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3 недвижими имота в землището на с. Долни Луковит, община Искър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112.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РД-14-79/14.12.2015г.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кв. 164 по плана на с. Ореховица, община Долна Митрополия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113.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РД-14-80/17.12.2015г.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землището на с. Пелишат, община Плевен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F223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114.</w:t>
            </w:r>
          </w:p>
        </w:tc>
        <w:tc>
          <w:tcPr>
            <w:tcW w:w="2977" w:type="dxa"/>
            <w:shd w:val="clear" w:color="auto" w:fill="auto"/>
          </w:tcPr>
          <w:p w:rsidR="002141EA" w:rsidRDefault="002F223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РД-14-81/17.12.2015г.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F223B" w:rsidP="002F223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- в с. Комарево, община Долна Митрополия и в гр. Долна Митрополия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F223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115.</w:t>
            </w:r>
          </w:p>
        </w:tc>
        <w:tc>
          <w:tcPr>
            <w:tcW w:w="2977" w:type="dxa"/>
            <w:shd w:val="clear" w:color="auto" w:fill="auto"/>
          </w:tcPr>
          <w:p w:rsidR="002141EA" w:rsidRDefault="002F223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РД-14-82/17.12.2015г.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F223B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Замяна на недвижим имот частна държавна собственост в управление на ИАСРЖ с недвижими имоти, собственост на „СИМА-НУКЛЕУС“ООД, гр. Плевен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Pr="00401B79" w:rsidRDefault="006D74C5" w:rsidP="00BE1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BE1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6D74C5" w:rsidRPr="00401B79" w:rsidRDefault="006D74C5" w:rsidP="00BE1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6D74C5" w:rsidRPr="00401B79" w:rsidRDefault="006D74C5" w:rsidP="00BE1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116.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РД-14-83/21.12.2015г.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023F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землището на с Тученица, община Плевен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117.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РД-15-1/25.05.2015г.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Признаване на право на еднократно парично обезщетение на наследници на репресирано лице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118.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РД-16-1/11.08.2015г.</w:t>
            </w:r>
          </w:p>
        </w:tc>
        <w:tc>
          <w:tcPr>
            <w:tcW w:w="6662" w:type="dxa"/>
            <w:shd w:val="clear" w:color="auto" w:fill="auto"/>
          </w:tcPr>
          <w:p w:rsidR="006D74C5" w:rsidRPr="00971F9C" w:rsidRDefault="006D74C5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Съгласуване и одобряване на инвестиционен проект за обект „Инженеринг за изграждане на довеждаща техническа инфраструктура до площадката на регионална система за управление на отпадъците в регион Левски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Никопол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>“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119.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РД-28-01/23.01.2015г.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спешна мярка от страна на Община Белене – възлагане за 6 месеца пряко, без конкурс или процедура обслужването на автобусна линия от Републиканската транспортна схема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120.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6979A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РД-28-02/28.02.2015г.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6979A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спешна мярка от страна на Община Никопол – възлагане за 6 месеца пряко, без конкурс или процедура обслужването на автобусна линия от Републиканската транспортна схема и на пет автобусни линии от Областната транспортна схема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121.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6979A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РД-28-03/15.06.2015г.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6979A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спешна мярка от страна на Община Искър – възлагане за 6 месеца пряко, без конкурс или процедура обслужването на автобусна линия от Областната транспортна схема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122.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971F9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РД-28-04/01.11.2015г.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971F9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Отмяна на Заповед № 601/30.10.2015г. на ВИД Кмет на община Кнежа 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123.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971F9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РД-28-05/18.11.2015г.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971F9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спешна мярка от страна на Община Никопол – възлагане за 6 месеца пряко, без конкурс или процедура обслужването на автобусна линия от Републиканската транспортна схема и на пет автобусни линии от Областната транспортна схема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124.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РД-29-01/17.03.2015г.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655 по Протокол № 74/26.02.2015г. на Общински съвет-Кнежа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125.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971F9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РД-29-02/17.03.2015г.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971F9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649 по Протокол № 54/26.03.2015г. на Общински съвет-Левски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126.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971F9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РД-29-03/09.04.2015г.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971F9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15 по Протокол № 4/30.03.2015г. на Общински съвет-Белене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Pr="005214F0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127.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РД-29-04/14.04.2015г.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5214F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666 по Протокол № 54/26.03.2015г. на Общински съвет-Левски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128.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РД-29-05/14.04.2015г.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5214F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665 по Протокол № 75/30.03.2015г. на Общински съвет-Кнежа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129.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РД-29-06/14.04.2015г.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5214F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672 по Протокол № 75/30.03.2015г. на Общински съвет-Кнежа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130.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РД-29-07/14.04.2015г.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5214F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699 по Протокол № 55/30.03.2015г. на Общински съвет-Искър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131.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РД-29-08/14.04.2015г.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5214F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987 по Протокол № 46/31.03.2015г. на Общински съвет-Червен бряг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132.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РД-29-09/22.04.2015г.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5214F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669 по Протокол № 55/09.04.2015г. на Общински съвет-Левски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133.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РД-29-10/23.04.2015г.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5214F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502 по Протокол № 42/31.03.2015г. на Общински съвет-Долни Дъбник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134.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РД-29-11/15.05.2015г.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5518C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</w:t>
            </w:r>
            <w:r>
              <w:rPr>
                <w:rFonts w:ascii="Times New Roman" w:hAnsi="Times New Roman" w:cs="Times New Roman"/>
                <w:lang w:val="bg-BG"/>
              </w:rPr>
              <w:t>ане за ново обсъждане на Решения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№</w:t>
            </w:r>
            <w:r>
              <w:rPr>
                <w:rFonts w:ascii="Times New Roman" w:hAnsi="Times New Roman" w:cs="Times New Roman"/>
                <w:lang w:val="bg-BG"/>
              </w:rPr>
              <w:t xml:space="preserve">№ </w:t>
            </w:r>
            <w:r>
              <w:rPr>
                <w:rFonts w:ascii="Times New Roman" w:hAnsi="Times New Roman" w:cs="Times New Roman"/>
                <w:lang w:val="bg-BG"/>
              </w:rPr>
              <w:t>723 и 724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5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/30.0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.2015г. на Общински съвет-Искър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135.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РД-29-12/17.07.2015г.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476D5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</w:t>
            </w:r>
            <w:r>
              <w:rPr>
                <w:rFonts w:ascii="Times New Roman" w:hAnsi="Times New Roman" w:cs="Times New Roman"/>
                <w:lang w:val="bg-BG"/>
              </w:rPr>
              <w:t>а ново обсъждане на Решения №№ 542 и 543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4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24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.2015г. на Общински съвет-Долни Дъбник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136.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РД-29-13/10.08.2015г.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426B8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>
              <w:rPr>
                <w:rFonts w:ascii="Times New Roman" w:hAnsi="Times New Roman" w:cs="Times New Roman"/>
                <w:lang w:val="bg-BG"/>
              </w:rPr>
              <w:t>926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>
              <w:rPr>
                <w:rFonts w:ascii="Times New Roman" w:hAnsi="Times New Roman" w:cs="Times New Roman"/>
                <w:lang w:val="bg-BG"/>
              </w:rPr>
              <w:t>77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24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.2015г. на Общински съвет-</w:t>
            </w:r>
            <w:r>
              <w:rPr>
                <w:rFonts w:ascii="Times New Roman" w:hAnsi="Times New Roman" w:cs="Times New Roman"/>
                <w:lang w:val="bg-BG"/>
              </w:rPr>
              <w:t>Гулянци</w:t>
            </w:r>
          </w:p>
          <w:p w:rsidR="006D74C5" w:rsidRDefault="006D74C5" w:rsidP="00426B86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Pr="00401B79" w:rsidRDefault="006D74C5" w:rsidP="00BE1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BE1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6D74C5" w:rsidRPr="00401B79" w:rsidRDefault="006D74C5" w:rsidP="00BE1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6D74C5" w:rsidRPr="00401B79" w:rsidRDefault="006D74C5" w:rsidP="00BE1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137.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РД-29-14/13.08.2015г.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6D74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>
              <w:rPr>
                <w:rFonts w:ascii="Times New Roman" w:hAnsi="Times New Roman" w:cs="Times New Roman"/>
                <w:lang w:val="bg-BG"/>
              </w:rPr>
              <w:t>61</w:t>
            </w:r>
            <w:r>
              <w:rPr>
                <w:rFonts w:ascii="Times New Roman" w:hAnsi="Times New Roman" w:cs="Times New Roman"/>
                <w:lang w:val="bg-BG"/>
              </w:rPr>
              <w:t>/30.0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.2015г. на Общински съвет-Искър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bg-BG"/>
              </w:rPr>
              <w:t>138.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РД-29-15/23.09.2015г.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6D74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>
              <w:rPr>
                <w:rFonts w:ascii="Times New Roman" w:hAnsi="Times New Roman" w:cs="Times New Roman"/>
                <w:lang w:val="bg-BG"/>
              </w:rPr>
              <w:t>681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6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/3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>
              <w:rPr>
                <w:rFonts w:ascii="Times New Roman" w:hAnsi="Times New Roman" w:cs="Times New Roman"/>
                <w:lang w:val="bg-BG"/>
              </w:rPr>
              <w:t>8.2015г. на Общински съвет-Никопол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139.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РД-29-16/23.09.2015г.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6D74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Решения №№ </w:t>
            </w:r>
            <w:r>
              <w:rPr>
                <w:rFonts w:ascii="Times New Roman" w:hAnsi="Times New Roman" w:cs="Times New Roman"/>
                <w:lang w:val="bg-BG"/>
              </w:rPr>
              <w:t>673; 674; 686 и 690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>
              <w:rPr>
                <w:rFonts w:ascii="Times New Roman" w:hAnsi="Times New Roman" w:cs="Times New Roman"/>
                <w:lang w:val="bg-BG"/>
              </w:rPr>
              <w:t>69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28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 xml:space="preserve">.2015г. </w:t>
            </w:r>
            <w:r>
              <w:rPr>
                <w:rFonts w:ascii="Times New Roman" w:hAnsi="Times New Roman" w:cs="Times New Roman"/>
                <w:lang w:val="bg-BG"/>
              </w:rPr>
              <w:t xml:space="preserve"> и 31.08.2015г. </w:t>
            </w:r>
            <w:r>
              <w:rPr>
                <w:rFonts w:ascii="Times New Roman" w:hAnsi="Times New Roman" w:cs="Times New Roman"/>
                <w:lang w:val="bg-BG"/>
              </w:rPr>
              <w:t>на Общински съвет-</w:t>
            </w:r>
            <w:r>
              <w:rPr>
                <w:rFonts w:ascii="Times New Roman" w:hAnsi="Times New Roman" w:cs="Times New Roman"/>
                <w:lang w:val="bg-BG"/>
              </w:rPr>
              <w:t>Никопол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140.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РД-29-17/02.10.2015г.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6D74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>
              <w:rPr>
                <w:rFonts w:ascii="Times New Roman" w:hAnsi="Times New Roman" w:cs="Times New Roman"/>
                <w:lang w:val="bg-BG"/>
              </w:rPr>
              <w:t>824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6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18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.2015г. на Общински съвет-Искър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141.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РД-29-20/16.06.2015г.</w:t>
            </w:r>
          </w:p>
        </w:tc>
        <w:tc>
          <w:tcPr>
            <w:tcW w:w="6662" w:type="dxa"/>
            <w:shd w:val="clear" w:color="auto" w:fill="auto"/>
          </w:tcPr>
          <w:p w:rsidR="006D74C5" w:rsidRDefault="006D74C5" w:rsidP="006D74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7</w:t>
            </w:r>
            <w:r>
              <w:rPr>
                <w:rFonts w:ascii="Times New Roman" w:hAnsi="Times New Roman" w:cs="Times New Roman"/>
                <w:lang w:val="bg-BG"/>
              </w:rPr>
              <w:t>04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7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29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.2015г. на Общински съвет-Кнежа</w:t>
            </w:r>
          </w:p>
        </w:tc>
      </w:tr>
      <w:tr w:rsidR="006D74C5" w:rsidRPr="00F0129A" w:rsidTr="004208F1">
        <w:tc>
          <w:tcPr>
            <w:tcW w:w="959" w:type="dxa"/>
            <w:shd w:val="clear" w:color="auto" w:fill="auto"/>
          </w:tcPr>
          <w:p w:rsidR="006D74C5" w:rsidRDefault="006D74C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142.</w:t>
            </w:r>
          </w:p>
        </w:tc>
        <w:tc>
          <w:tcPr>
            <w:tcW w:w="2977" w:type="dxa"/>
            <w:shd w:val="clear" w:color="auto" w:fill="auto"/>
          </w:tcPr>
          <w:p w:rsidR="006D74C5" w:rsidRDefault="006D74C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ТУ-08-01/12.08.2015г.</w:t>
            </w:r>
          </w:p>
        </w:tc>
        <w:tc>
          <w:tcPr>
            <w:tcW w:w="6662" w:type="dxa"/>
            <w:shd w:val="clear" w:color="auto" w:fill="auto"/>
          </w:tcPr>
          <w:p w:rsidR="006D74C5" w:rsidRPr="00971F9C" w:rsidRDefault="006D74C5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строеж за инвестиционен проект „Инженеринг за изграждане на довеждаща техническа инфраструктура до площадката на регионална система за управление на отпадъците в регион Левски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Никопол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>“</w:t>
            </w:r>
          </w:p>
        </w:tc>
      </w:tr>
    </w:tbl>
    <w:p w:rsidR="00F0129A" w:rsidRPr="00401B79" w:rsidRDefault="00F0129A" w:rsidP="00F0129A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</w:p>
    <w:sectPr w:rsidR="00F0129A" w:rsidRPr="00401B79" w:rsidSect="00ED216B">
      <w:pgSz w:w="12240" w:h="15840"/>
      <w:pgMar w:top="851" w:right="7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CF"/>
    <w:multiLevelType w:val="hybridMultilevel"/>
    <w:tmpl w:val="1EAC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1C3"/>
    <w:multiLevelType w:val="hybridMultilevel"/>
    <w:tmpl w:val="3000D72A"/>
    <w:lvl w:ilvl="0" w:tplc="5AD8A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C564C6D"/>
    <w:multiLevelType w:val="hybridMultilevel"/>
    <w:tmpl w:val="E68C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4D1"/>
    <w:multiLevelType w:val="hybridMultilevel"/>
    <w:tmpl w:val="035E95AE"/>
    <w:lvl w:ilvl="0" w:tplc="1BFCEB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0AB5C48"/>
    <w:multiLevelType w:val="hybridMultilevel"/>
    <w:tmpl w:val="A042A28C"/>
    <w:lvl w:ilvl="0" w:tplc="3B5A76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4584D18"/>
    <w:multiLevelType w:val="hybridMultilevel"/>
    <w:tmpl w:val="E30CDEE2"/>
    <w:lvl w:ilvl="0" w:tplc="B60205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C"/>
    <w:rsid w:val="00003945"/>
    <w:rsid w:val="000238F7"/>
    <w:rsid w:val="00023F93"/>
    <w:rsid w:val="000274DC"/>
    <w:rsid w:val="00090DBE"/>
    <w:rsid w:val="00106BF5"/>
    <w:rsid w:val="00191D46"/>
    <w:rsid w:val="002141EA"/>
    <w:rsid w:val="002723C1"/>
    <w:rsid w:val="0028774C"/>
    <w:rsid w:val="0029798E"/>
    <w:rsid w:val="002B1C48"/>
    <w:rsid w:val="002F223B"/>
    <w:rsid w:val="00316201"/>
    <w:rsid w:val="00331511"/>
    <w:rsid w:val="003821B4"/>
    <w:rsid w:val="003F1754"/>
    <w:rsid w:val="003F564B"/>
    <w:rsid w:val="00401B79"/>
    <w:rsid w:val="00405F5D"/>
    <w:rsid w:val="004208F1"/>
    <w:rsid w:val="00426B86"/>
    <w:rsid w:val="00476D03"/>
    <w:rsid w:val="00476D5B"/>
    <w:rsid w:val="004C1845"/>
    <w:rsid w:val="005214F0"/>
    <w:rsid w:val="005518CC"/>
    <w:rsid w:val="005910F8"/>
    <w:rsid w:val="005A58A9"/>
    <w:rsid w:val="00634334"/>
    <w:rsid w:val="006441E6"/>
    <w:rsid w:val="006979A8"/>
    <w:rsid w:val="006A1757"/>
    <w:rsid w:val="006B0E90"/>
    <w:rsid w:val="006D74C5"/>
    <w:rsid w:val="007243E3"/>
    <w:rsid w:val="007A0E7D"/>
    <w:rsid w:val="007B6F35"/>
    <w:rsid w:val="008040E7"/>
    <w:rsid w:val="00826707"/>
    <w:rsid w:val="008406CC"/>
    <w:rsid w:val="00856A63"/>
    <w:rsid w:val="00897321"/>
    <w:rsid w:val="00906108"/>
    <w:rsid w:val="0093188F"/>
    <w:rsid w:val="00971F9C"/>
    <w:rsid w:val="009A5842"/>
    <w:rsid w:val="009F1417"/>
    <w:rsid w:val="00A53EBE"/>
    <w:rsid w:val="00A836B0"/>
    <w:rsid w:val="00AE35E0"/>
    <w:rsid w:val="00B310AF"/>
    <w:rsid w:val="00B53277"/>
    <w:rsid w:val="00B63FA0"/>
    <w:rsid w:val="00B71187"/>
    <w:rsid w:val="00BB6D3B"/>
    <w:rsid w:val="00BD2958"/>
    <w:rsid w:val="00C21D26"/>
    <w:rsid w:val="00C60CDB"/>
    <w:rsid w:val="00D00095"/>
    <w:rsid w:val="00D2605E"/>
    <w:rsid w:val="00D6625D"/>
    <w:rsid w:val="00DB6FDF"/>
    <w:rsid w:val="00DD10F8"/>
    <w:rsid w:val="00E60A4C"/>
    <w:rsid w:val="00ED216B"/>
    <w:rsid w:val="00F0129A"/>
    <w:rsid w:val="00F315C4"/>
    <w:rsid w:val="00F56197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073F-A356-4641-B1B8-8F073CE9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31</cp:revision>
  <cp:lastPrinted>2016-05-26T11:37:00Z</cp:lastPrinted>
  <dcterms:created xsi:type="dcterms:W3CDTF">2016-05-16T06:44:00Z</dcterms:created>
  <dcterms:modified xsi:type="dcterms:W3CDTF">2016-06-02T12:26:00Z</dcterms:modified>
</cp:coreProperties>
</file>